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D3E0C" w:rsidRPr="00CC653D" w:rsidRDefault="00B34E7A">
      <w:pPr>
        <w:pStyle w:val="Standaard1"/>
        <w:jc w:val="right"/>
        <w:rPr>
          <w:lang w:val="nl-NL"/>
        </w:rPr>
      </w:pPr>
      <w:r>
        <w:rPr>
          <w:noProof/>
          <w:szCs w:val="24"/>
          <w:lang w:val="nl-NL"/>
        </w:rPr>
        <w:drawing>
          <wp:anchor distT="0" distB="0" distL="114300" distR="114300" simplePos="0" relativeHeight="251658240" behindDoc="1" locked="0" layoutInCell="1" allowOverlap="1" wp14:anchorId="5A63BC28" wp14:editId="7C670A8B">
            <wp:simplePos x="0" y="0"/>
            <wp:positionH relativeFrom="page">
              <wp:posOffset>321310</wp:posOffset>
            </wp:positionH>
            <wp:positionV relativeFrom="page">
              <wp:posOffset>561340</wp:posOffset>
            </wp:positionV>
            <wp:extent cx="7076440" cy="1727200"/>
            <wp:effectExtent l="19050" t="19050" r="10160" b="25400"/>
            <wp:wrapNone/>
            <wp:docPr id="2" name="Afbeelding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76440" cy="1727200"/>
                    </a:xfrm>
                    <a:prstGeom prst="rect">
                      <a:avLst/>
                    </a:prstGeom>
                    <a:solidFill>
                      <a:srgbClr val="FFFFFF"/>
                    </a:solidFill>
                    <a:ln w="12700">
                      <a:solidFill>
                        <a:srgbClr val="000000"/>
                      </a:solidFill>
                      <a:round/>
                      <a:headEnd/>
                      <a:tailEnd/>
                    </a:ln>
                  </pic:spPr>
                </pic:pic>
              </a:graphicData>
            </a:graphic>
            <wp14:sizeRelH relativeFrom="page">
              <wp14:pctWidth>0</wp14:pctWidth>
            </wp14:sizeRelH>
            <wp14:sizeRelV relativeFrom="page">
              <wp14:pctHeight>0</wp14:pctHeight>
            </wp14:sizeRelV>
          </wp:anchor>
        </w:drawing>
      </w:r>
    </w:p>
    <w:p w:rsidR="00B34E7A" w:rsidRDefault="00B34E7A">
      <w:pPr>
        <w:pStyle w:val="Standaard1"/>
        <w:jc w:val="right"/>
        <w:rPr>
          <w:rFonts w:ascii="Cooper Black" w:eastAsia="Cooper Black" w:hAnsi="Cooper Black" w:cs="Cooper Black"/>
          <w:color w:val="404040"/>
          <w:sz w:val="40"/>
          <w:lang w:val="nl-NL"/>
        </w:rPr>
      </w:pPr>
    </w:p>
    <w:p w:rsidR="00ED3E0C" w:rsidRPr="00CC653D" w:rsidRDefault="00042C75">
      <w:pPr>
        <w:pStyle w:val="Standaard1"/>
        <w:jc w:val="right"/>
        <w:rPr>
          <w:lang w:val="nl-NL"/>
        </w:rPr>
      </w:pPr>
      <w:proofErr w:type="spellStart"/>
      <w:r w:rsidRPr="00CC653D">
        <w:rPr>
          <w:rFonts w:ascii="Cooper Black" w:eastAsia="Cooper Black" w:hAnsi="Cooper Black" w:cs="Cooper Black"/>
          <w:color w:val="404040"/>
          <w:sz w:val="40"/>
          <w:lang w:val="nl-NL"/>
        </w:rPr>
        <w:t>Medezeggenschaps</w:t>
      </w:r>
      <w:proofErr w:type="spellEnd"/>
    </w:p>
    <w:p w:rsidR="00ED3E0C" w:rsidRPr="00CC653D" w:rsidRDefault="00042C75">
      <w:pPr>
        <w:pStyle w:val="Standaard1"/>
        <w:jc w:val="right"/>
        <w:rPr>
          <w:lang w:val="nl-NL"/>
        </w:rPr>
      </w:pPr>
      <w:r w:rsidRPr="00CC653D">
        <w:rPr>
          <w:rFonts w:ascii="Cooper Black" w:eastAsia="Cooper Black" w:hAnsi="Cooper Black" w:cs="Cooper Black"/>
          <w:color w:val="404040"/>
          <w:sz w:val="40"/>
          <w:lang w:val="nl-NL"/>
        </w:rPr>
        <w:t>Raad</w:t>
      </w:r>
    </w:p>
    <w:p w:rsidR="00ED3E0C" w:rsidRPr="00CC653D" w:rsidRDefault="00042C75">
      <w:pPr>
        <w:pStyle w:val="Standaard1"/>
        <w:jc w:val="right"/>
        <w:rPr>
          <w:lang w:val="nl-NL"/>
        </w:rPr>
      </w:pPr>
      <w:r w:rsidRPr="00CC653D">
        <w:rPr>
          <w:lang w:val="nl-NL"/>
        </w:rPr>
        <w:t xml:space="preserve">             </w:t>
      </w:r>
      <w:r w:rsidR="00B34E7A">
        <w:rPr>
          <w:rFonts w:ascii="Calibri" w:eastAsia="Calibri" w:hAnsi="Calibri" w:cs="Calibri"/>
          <w:lang w:val="nl-NL"/>
        </w:rPr>
        <w:t>mr.meri</w:t>
      </w:r>
      <w:r w:rsidRPr="00CC653D">
        <w:rPr>
          <w:rFonts w:ascii="Calibri" w:eastAsia="Calibri" w:hAnsi="Calibri" w:cs="Calibri"/>
          <w:lang w:val="nl-NL"/>
        </w:rPr>
        <w:t>@skba.nl</w:t>
      </w:r>
    </w:p>
    <w:p w:rsidR="00ED3E0C" w:rsidRPr="00CC653D" w:rsidRDefault="00ED3E0C">
      <w:pPr>
        <w:pStyle w:val="Standaard1"/>
        <w:rPr>
          <w:lang w:val="nl-NL"/>
        </w:rPr>
      </w:pPr>
    </w:p>
    <w:p w:rsidR="00ED3E0C" w:rsidRPr="00CC653D" w:rsidRDefault="00ED3E0C">
      <w:pPr>
        <w:pStyle w:val="Standaard1"/>
        <w:rPr>
          <w:lang w:val="nl-NL"/>
        </w:rPr>
      </w:pPr>
    </w:p>
    <w:p w:rsidR="00ED3E0C" w:rsidRPr="00CC653D" w:rsidRDefault="00B34E7A">
      <w:pPr>
        <w:pStyle w:val="Standaard1"/>
        <w:rPr>
          <w:lang w:val="nl-NL"/>
        </w:rPr>
      </w:pPr>
      <w:r>
        <w:rPr>
          <w:b/>
          <w:u w:val="single"/>
          <w:lang w:val="nl-NL"/>
        </w:rPr>
        <w:t xml:space="preserve">Notulen van de </w:t>
      </w:r>
      <w:r w:rsidR="00042C75" w:rsidRPr="00CC653D">
        <w:rPr>
          <w:b/>
          <w:u w:val="single"/>
          <w:lang w:val="nl-NL"/>
        </w:rPr>
        <w:t xml:space="preserve">MR vergadering van </w:t>
      </w:r>
      <w:r w:rsidR="00432606">
        <w:rPr>
          <w:b/>
          <w:u w:val="single"/>
          <w:lang w:val="nl-NL"/>
        </w:rPr>
        <w:t>8 maart 2016</w:t>
      </w:r>
    </w:p>
    <w:p w:rsidR="00ED3E0C" w:rsidRPr="00CC653D" w:rsidRDefault="00ED3E0C">
      <w:pPr>
        <w:pStyle w:val="Standaard1"/>
        <w:rPr>
          <w:lang w:val="nl-NL"/>
        </w:rPr>
      </w:pPr>
    </w:p>
    <w:p w:rsidR="00ED3E0C" w:rsidRPr="00CC653D" w:rsidRDefault="00ED3E0C">
      <w:pPr>
        <w:pStyle w:val="Standaard1"/>
        <w:rPr>
          <w:lang w:val="nl-NL"/>
        </w:rPr>
      </w:pPr>
    </w:p>
    <w:p w:rsidR="00ED3E0C" w:rsidRPr="00CC653D" w:rsidRDefault="00042C75">
      <w:pPr>
        <w:pStyle w:val="Standaard1"/>
        <w:rPr>
          <w:lang w:val="nl-NL"/>
        </w:rPr>
      </w:pPr>
      <w:r w:rsidRPr="00CC653D">
        <w:rPr>
          <w:rFonts w:ascii="Calibri" w:eastAsia="Calibri" w:hAnsi="Calibri" w:cs="Calibri"/>
          <w:b/>
          <w:lang w:val="nl-NL"/>
        </w:rPr>
        <w:t>Aanwezig</w:t>
      </w:r>
      <w:r w:rsidRPr="00CC653D">
        <w:rPr>
          <w:rFonts w:ascii="Calibri" w:eastAsia="Calibri" w:hAnsi="Calibri" w:cs="Calibri"/>
          <w:lang w:val="nl-NL"/>
        </w:rPr>
        <w:t xml:space="preserve">: </w:t>
      </w:r>
      <w:r w:rsidR="00432606">
        <w:rPr>
          <w:rFonts w:ascii="Calibri" w:eastAsia="Calibri" w:hAnsi="Calibri" w:cs="Calibri"/>
          <w:lang w:val="nl-NL"/>
        </w:rPr>
        <w:tab/>
      </w:r>
      <w:r w:rsidR="00E54287">
        <w:rPr>
          <w:rFonts w:ascii="Calibri" w:eastAsia="Calibri" w:hAnsi="Calibri" w:cs="Calibri"/>
          <w:lang w:val="nl-NL"/>
        </w:rPr>
        <w:t xml:space="preserve">Wouter, Claudia, </w:t>
      </w:r>
      <w:r w:rsidR="00432606">
        <w:rPr>
          <w:rFonts w:ascii="Calibri" w:eastAsia="Calibri" w:hAnsi="Calibri" w:cs="Calibri"/>
          <w:lang w:val="nl-NL"/>
        </w:rPr>
        <w:t xml:space="preserve">Jessica, </w:t>
      </w:r>
      <w:r w:rsidR="00E54287">
        <w:rPr>
          <w:rFonts w:ascii="Calibri" w:eastAsia="Calibri" w:hAnsi="Calibri" w:cs="Calibri"/>
          <w:lang w:val="nl-NL"/>
        </w:rPr>
        <w:t>Joost, René</w:t>
      </w:r>
    </w:p>
    <w:p w:rsidR="00042C75" w:rsidRDefault="00042C75" w:rsidP="00042C75">
      <w:pPr>
        <w:pStyle w:val="Standaard1"/>
        <w:rPr>
          <w:rFonts w:ascii="Calibri" w:eastAsia="Calibri" w:hAnsi="Calibri" w:cs="Calibri"/>
          <w:lang w:val="nl-NL"/>
        </w:rPr>
      </w:pPr>
      <w:r w:rsidRPr="00CC653D">
        <w:rPr>
          <w:rFonts w:ascii="Calibri" w:eastAsia="Calibri" w:hAnsi="Calibri" w:cs="Calibri"/>
          <w:b/>
          <w:lang w:val="nl-NL"/>
        </w:rPr>
        <w:t>Afwezig:</w:t>
      </w:r>
      <w:r w:rsidRPr="00CC653D">
        <w:rPr>
          <w:rFonts w:ascii="Calibri" w:eastAsia="Calibri" w:hAnsi="Calibri" w:cs="Calibri"/>
          <w:b/>
          <w:lang w:val="nl-NL"/>
        </w:rPr>
        <w:tab/>
      </w:r>
      <w:r w:rsidR="00F77B2F">
        <w:rPr>
          <w:rFonts w:ascii="Calibri" w:eastAsia="Calibri" w:hAnsi="Calibri" w:cs="Calibri"/>
          <w:lang w:val="nl-NL"/>
        </w:rPr>
        <w:t>Marjolein</w:t>
      </w:r>
    </w:p>
    <w:p w:rsidR="00432606" w:rsidRPr="00432606" w:rsidRDefault="00432606" w:rsidP="00042C75">
      <w:pPr>
        <w:pStyle w:val="Standaard1"/>
        <w:rPr>
          <w:b/>
          <w:lang w:val="nl-NL"/>
        </w:rPr>
      </w:pPr>
      <w:r>
        <w:rPr>
          <w:b/>
          <w:lang w:val="nl-NL"/>
        </w:rPr>
        <w:t xml:space="preserve">Gast: </w:t>
      </w:r>
      <w:r>
        <w:rPr>
          <w:b/>
          <w:lang w:val="nl-NL"/>
        </w:rPr>
        <w:tab/>
      </w:r>
      <w:r>
        <w:rPr>
          <w:b/>
          <w:lang w:val="nl-NL"/>
        </w:rPr>
        <w:tab/>
      </w:r>
      <w:r>
        <w:rPr>
          <w:lang w:val="nl-NL"/>
        </w:rPr>
        <w:t>Bianca van Laar</w:t>
      </w:r>
      <w:r>
        <w:rPr>
          <w:b/>
          <w:lang w:val="nl-NL"/>
        </w:rPr>
        <w:t xml:space="preserve"> </w:t>
      </w:r>
    </w:p>
    <w:p w:rsidR="00ED3E0C" w:rsidRDefault="00ED3E0C">
      <w:pPr>
        <w:pStyle w:val="Standaard1"/>
        <w:rPr>
          <w:lang w:val="nl-NL"/>
        </w:rPr>
      </w:pPr>
    </w:p>
    <w:p w:rsidR="001E73FE" w:rsidRPr="001E73FE" w:rsidRDefault="001E73FE">
      <w:pPr>
        <w:pStyle w:val="Standaard1"/>
        <w:rPr>
          <w:rFonts w:asciiTheme="majorHAnsi" w:hAnsiTheme="majorHAnsi"/>
          <w:b/>
          <w:lang w:val="nl-NL"/>
        </w:rPr>
      </w:pPr>
      <w:r w:rsidRPr="001E73FE">
        <w:rPr>
          <w:rFonts w:asciiTheme="majorHAnsi" w:hAnsiTheme="majorHAnsi"/>
          <w:b/>
          <w:lang w:val="nl-NL"/>
        </w:rPr>
        <w:t>Stukken:</w:t>
      </w:r>
    </w:p>
    <w:p w:rsidR="00ED3E0C" w:rsidRPr="001E73FE" w:rsidRDefault="00042C75">
      <w:pPr>
        <w:pStyle w:val="Standaard1"/>
        <w:rPr>
          <w:sz w:val="16"/>
          <w:szCs w:val="16"/>
          <w:lang w:val="nl-NL"/>
        </w:rPr>
      </w:pPr>
      <w:r w:rsidRPr="001E73FE">
        <w:rPr>
          <w:rFonts w:ascii="Calibri" w:eastAsia="Calibri" w:hAnsi="Calibri" w:cs="Calibri"/>
          <w:b/>
          <w:sz w:val="16"/>
          <w:szCs w:val="16"/>
          <w:lang w:val="nl-NL"/>
        </w:rPr>
        <w:t>Ter informatie</w:t>
      </w:r>
    </w:p>
    <w:p w:rsidR="00327988" w:rsidRDefault="00327988" w:rsidP="00432606">
      <w:pPr>
        <w:pStyle w:val="Standaard1"/>
        <w:numPr>
          <w:ilvl w:val="0"/>
          <w:numId w:val="7"/>
        </w:numPr>
        <w:rPr>
          <w:rFonts w:ascii="Calibri" w:eastAsia="Calibri" w:hAnsi="Calibri" w:cs="Calibri"/>
          <w:sz w:val="22"/>
          <w:szCs w:val="22"/>
          <w:lang w:val="nl-NL"/>
        </w:rPr>
      </w:pPr>
    </w:p>
    <w:p w:rsidR="00ED3E0C" w:rsidRPr="001E73FE" w:rsidRDefault="00327988" w:rsidP="00B34E7A">
      <w:pPr>
        <w:pStyle w:val="Standaard1"/>
        <w:rPr>
          <w:sz w:val="16"/>
          <w:szCs w:val="16"/>
          <w:lang w:val="nl-NL"/>
        </w:rPr>
      </w:pPr>
      <w:r>
        <w:rPr>
          <w:rFonts w:ascii="Calibri" w:eastAsia="Calibri" w:hAnsi="Calibri" w:cs="Calibri"/>
          <w:sz w:val="22"/>
          <w:szCs w:val="22"/>
          <w:lang w:val="nl-NL"/>
        </w:rPr>
        <w:t xml:space="preserve"> </w:t>
      </w:r>
      <w:r w:rsidR="00042C75" w:rsidRPr="001E73FE">
        <w:rPr>
          <w:rFonts w:ascii="Calibri" w:eastAsia="Calibri" w:hAnsi="Calibri" w:cs="Calibri"/>
          <w:sz w:val="16"/>
          <w:szCs w:val="16"/>
          <w:lang w:val="nl-NL"/>
        </w:rPr>
        <w:t xml:space="preserve"> </w:t>
      </w:r>
    </w:p>
    <w:p w:rsidR="00ED3E0C" w:rsidRPr="001E73FE" w:rsidRDefault="00ED3E0C">
      <w:pPr>
        <w:pStyle w:val="Standaard1"/>
        <w:rPr>
          <w:sz w:val="16"/>
          <w:szCs w:val="16"/>
          <w:lang w:val="nl-NL"/>
        </w:rPr>
      </w:pPr>
    </w:p>
    <w:p w:rsidR="00ED3E0C" w:rsidRPr="001E73FE" w:rsidRDefault="00042C75">
      <w:pPr>
        <w:pStyle w:val="Standaard1"/>
        <w:rPr>
          <w:sz w:val="16"/>
          <w:szCs w:val="16"/>
          <w:lang w:val="nl-NL"/>
        </w:rPr>
      </w:pPr>
      <w:r w:rsidRPr="001E73FE">
        <w:rPr>
          <w:rFonts w:ascii="Calibri" w:eastAsia="Calibri" w:hAnsi="Calibri" w:cs="Calibri"/>
          <w:b/>
          <w:sz w:val="16"/>
          <w:szCs w:val="16"/>
          <w:lang w:val="nl-NL"/>
        </w:rPr>
        <w:t>Rapportages</w:t>
      </w:r>
    </w:p>
    <w:p w:rsidR="00ED3E0C" w:rsidRPr="00327988" w:rsidRDefault="00042C75" w:rsidP="00B34E7A">
      <w:pPr>
        <w:pStyle w:val="Standaard1"/>
        <w:rPr>
          <w:sz w:val="22"/>
          <w:szCs w:val="22"/>
          <w:lang w:val="nl-NL"/>
        </w:rPr>
      </w:pPr>
      <w:r w:rsidRPr="001E73FE">
        <w:rPr>
          <w:rFonts w:ascii="Calibri" w:eastAsia="Calibri" w:hAnsi="Calibri" w:cs="Calibri"/>
          <w:sz w:val="16"/>
          <w:szCs w:val="16"/>
          <w:lang w:val="nl-NL"/>
        </w:rPr>
        <w:t xml:space="preserve">- </w:t>
      </w:r>
      <w:r w:rsidR="00327988">
        <w:rPr>
          <w:rFonts w:ascii="Calibri" w:eastAsia="Calibri" w:hAnsi="Calibri" w:cs="Calibri"/>
          <w:sz w:val="22"/>
          <w:szCs w:val="22"/>
          <w:lang w:val="nl-NL"/>
        </w:rPr>
        <w:t>Geen</w:t>
      </w:r>
    </w:p>
    <w:p w:rsidR="00ED3E0C" w:rsidRPr="001E73FE" w:rsidRDefault="00ED3E0C">
      <w:pPr>
        <w:pStyle w:val="Standaard1"/>
        <w:rPr>
          <w:sz w:val="16"/>
          <w:szCs w:val="16"/>
          <w:lang w:val="nl-NL"/>
        </w:rPr>
      </w:pPr>
    </w:p>
    <w:p w:rsidR="00ED3E0C" w:rsidRPr="001E73FE" w:rsidRDefault="00042C75">
      <w:pPr>
        <w:pStyle w:val="Standaard1"/>
        <w:rPr>
          <w:sz w:val="16"/>
          <w:szCs w:val="16"/>
          <w:lang w:val="nl-NL"/>
        </w:rPr>
      </w:pPr>
      <w:r w:rsidRPr="001E73FE">
        <w:rPr>
          <w:rFonts w:ascii="Calibri" w:eastAsia="Calibri" w:hAnsi="Calibri" w:cs="Calibri"/>
          <w:b/>
          <w:sz w:val="16"/>
          <w:szCs w:val="16"/>
          <w:lang w:val="nl-NL"/>
        </w:rPr>
        <w:t>Ter instemming</w:t>
      </w:r>
    </w:p>
    <w:p w:rsidR="00ED3E0C" w:rsidRPr="00327988" w:rsidRDefault="00042C75" w:rsidP="00B34E7A">
      <w:pPr>
        <w:pStyle w:val="Standaard1"/>
        <w:rPr>
          <w:sz w:val="22"/>
          <w:szCs w:val="22"/>
          <w:lang w:val="nl-NL"/>
        </w:rPr>
      </w:pPr>
      <w:r w:rsidRPr="001E73FE">
        <w:rPr>
          <w:rFonts w:ascii="Calibri" w:eastAsia="Calibri" w:hAnsi="Calibri" w:cs="Calibri"/>
          <w:sz w:val="16"/>
          <w:szCs w:val="16"/>
          <w:lang w:val="nl-NL"/>
        </w:rPr>
        <w:t xml:space="preserve">- </w:t>
      </w:r>
      <w:r w:rsidR="00327988">
        <w:rPr>
          <w:rFonts w:ascii="Calibri" w:eastAsia="Calibri" w:hAnsi="Calibri" w:cs="Calibri"/>
          <w:sz w:val="22"/>
          <w:szCs w:val="22"/>
          <w:lang w:val="nl-NL"/>
        </w:rPr>
        <w:t>Geen</w:t>
      </w:r>
    </w:p>
    <w:p w:rsidR="00E2507B" w:rsidRPr="00CC653D" w:rsidRDefault="00042C75" w:rsidP="00E2507B">
      <w:pPr>
        <w:pStyle w:val="Standaard1"/>
        <w:rPr>
          <w:lang w:val="nl-NL"/>
        </w:rPr>
      </w:pPr>
      <w:r w:rsidRPr="00CC653D">
        <w:rPr>
          <w:rFonts w:ascii="Calibri" w:eastAsia="Calibri" w:hAnsi="Calibri" w:cs="Calibri"/>
          <w:b/>
          <w:lang w:val="nl-NL"/>
        </w:rPr>
        <w:tab/>
      </w:r>
    </w:p>
    <w:p w:rsidR="00E2507B" w:rsidRDefault="002158D5" w:rsidP="00E2507B">
      <w:pPr>
        <w:pStyle w:val="Standaard1"/>
        <w:rPr>
          <w:lang w:val="nl-NL"/>
        </w:rPr>
      </w:pPr>
      <w:r>
        <w:rPr>
          <w:lang w:val="nl-NL"/>
        </w:rPr>
        <w:t>Wouter opent de vergadering</w:t>
      </w:r>
      <w:r w:rsidR="00F77B2F">
        <w:rPr>
          <w:lang w:val="nl-NL"/>
        </w:rPr>
        <w:t xml:space="preserve"> en heet Bianca van Laar welkom bij de MR-vergadering. </w:t>
      </w:r>
    </w:p>
    <w:p w:rsidR="00F77B2F" w:rsidRDefault="00F77B2F" w:rsidP="00E2507B">
      <w:pPr>
        <w:pStyle w:val="Standaard1"/>
        <w:rPr>
          <w:lang w:val="nl-NL"/>
        </w:rPr>
      </w:pPr>
      <w:r>
        <w:rPr>
          <w:lang w:val="nl-NL"/>
        </w:rPr>
        <w:t xml:space="preserve">Bianca heeft haar interesse geuit voor lidmaatschap van de oudergeleding. </w:t>
      </w:r>
    </w:p>
    <w:p w:rsidR="002158D5" w:rsidRDefault="002158D5" w:rsidP="00E2507B">
      <w:pPr>
        <w:pStyle w:val="Standaard1"/>
        <w:rPr>
          <w:lang w:val="nl-NL"/>
        </w:rPr>
      </w:pPr>
    </w:p>
    <w:p w:rsidR="002158D5" w:rsidRDefault="002158D5" w:rsidP="00E2507B">
      <w:pPr>
        <w:pStyle w:val="Standaard1"/>
        <w:rPr>
          <w:lang w:val="nl-NL"/>
        </w:rPr>
      </w:pPr>
      <w:r>
        <w:rPr>
          <w:lang w:val="nl-NL"/>
        </w:rPr>
        <w:t xml:space="preserve">Geen stukken ingekomen. </w:t>
      </w:r>
    </w:p>
    <w:p w:rsidR="002158D5" w:rsidRDefault="002158D5" w:rsidP="00E2507B">
      <w:pPr>
        <w:pStyle w:val="Standaard1"/>
        <w:rPr>
          <w:lang w:val="nl-NL"/>
        </w:rPr>
      </w:pPr>
    </w:p>
    <w:p w:rsidR="00432606" w:rsidRDefault="00432606" w:rsidP="00E2507B">
      <w:pPr>
        <w:pStyle w:val="Standaard1"/>
        <w:rPr>
          <w:lang w:val="nl-NL"/>
        </w:rPr>
      </w:pPr>
      <w:r>
        <w:rPr>
          <w:lang w:val="nl-NL"/>
        </w:rPr>
        <w:t>Vooroverleg wordt verplaatst tot na het overleg met René vanwege beperkte tijd van René</w:t>
      </w:r>
      <w:r w:rsidR="009A4EB5">
        <w:rPr>
          <w:lang w:val="nl-NL"/>
        </w:rPr>
        <w:t>:</w:t>
      </w:r>
    </w:p>
    <w:p w:rsidR="009A4EB5" w:rsidRDefault="009A4EB5" w:rsidP="00E2507B">
      <w:pPr>
        <w:pStyle w:val="Standaard1"/>
        <w:rPr>
          <w:lang w:val="nl-NL"/>
        </w:rPr>
      </w:pPr>
      <w:r>
        <w:rPr>
          <w:lang w:val="nl-NL"/>
        </w:rPr>
        <w:t xml:space="preserve"> </w:t>
      </w:r>
    </w:p>
    <w:p w:rsidR="002158D5" w:rsidRDefault="002158D5" w:rsidP="00E2507B">
      <w:pPr>
        <w:pStyle w:val="Standaard1"/>
        <w:rPr>
          <w:lang w:val="nl-NL"/>
        </w:rPr>
      </w:pPr>
      <w:r>
        <w:rPr>
          <w:b/>
          <w:lang w:val="nl-NL"/>
        </w:rPr>
        <w:t>Verkiezingen</w:t>
      </w:r>
    </w:p>
    <w:p w:rsidR="002158D5" w:rsidRDefault="00F77B2F" w:rsidP="00E2507B">
      <w:pPr>
        <w:pStyle w:val="Standaard1"/>
        <w:rPr>
          <w:lang w:val="nl-NL"/>
        </w:rPr>
      </w:pPr>
      <w:r>
        <w:rPr>
          <w:lang w:val="nl-NL"/>
        </w:rPr>
        <w:t xml:space="preserve">Bianca stelt zichzelf voor. </w:t>
      </w:r>
    </w:p>
    <w:p w:rsidR="00F77B2F" w:rsidRDefault="00F77B2F" w:rsidP="00E2507B">
      <w:pPr>
        <w:pStyle w:val="Standaard1"/>
        <w:rPr>
          <w:lang w:val="nl-NL"/>
        </w:rPr>
      </w:pPr>
      <w:r>
        <w:rPr>
          <w:lang w:val="nl-NL"/>
        </w:rPr>
        <w:t xml:space="preserve">De andere </w:t>
      </w:r>
      <w:r w:rsidR="00432606">
        <w:rPr>
          <w:lang w:val="nl-NL"/>
        </w:rPr>
        <w:t>MR-</w:t>
      </w:r>
      <w:r>
        <w:rPr>
          <w:lang w:val="nl-NL"/>
        </w:rPr>
        <w:t xml:space="preserve">leden stellen zichzelf voor aan Bianca. </w:t>
      </w:r>
    </w:p>
    <w:p w:rsidR="00F77B2F" w:rsidRDefault="00F77B2F" w:rsidP="00E2507B">
      <w:pPr>
        <w:pStyle w:val="Standaard1"/>
        <w:rPr>
          <w:lang w:val="nl-NL"/>
        </w:rPr>
      </w:pPr>
    </w:p>
    <w:p w:rsidR="00573029" w:rsidRDefault="00573029" w:rsidP="00E2507B">
      <w:pPr>
        <w:pStyle w:val="Standaard1"/>
        <w:rPr>
          <w:b/>
          <w:lang w:val="nl-NL"/>
        </w:rPr>
      </w:pPr>
      <w:r>
        <w:rPr>
          <w:b/>
          <w:lang w:val="nl-NL"/>
        </w:rPr>
        <w:t>Nascholingsplan.</w:t>
      </w:r>
    </w:p>
    <w:p w:rsidR="00432606" w:rsidRPr="00432606" w:rsidRDefault="00432606" w:rsidP="00E2507B">
      <w:pPr>
        <w:pStyle w:val="Standaard1"/>
        <w:rPr>
          <w:lang w:val="nl-NL"/>
        </w:rPr>
      </w:pPr>
      <w:r>
        <w:rPr>
          <w:lang w:val="nl-NL"/>
        </w:rPr>
        <w:t xml:space="preserve">Wordt doorgeschoven naar volgend overleg. </w:t>
      </w:r>
    </w:p>
    <w:p w:rsidR="00573029" w:rsidRDefault="00573029" w:rsidP="00E2507B">
      <w:pPr>
        <w:pStyle w:val="Standaard1"/>
        <w:rPr>
          <w:lang w:val="nl-NL"/>
        </w:rPr>
      </w:pPr>
    </w:p>
    <w:p w:rsidR="00573029" w:rsidRDefault="00573029" w:rsidP="00E2507B">
      <w:pPr>
        <w:pStyle w:val="Standaard1"/>
        <w:rPr>
          <w:lang w:val="nl-NL"/>
        </w:rPr>
      </w:pPr>
      <w:r>
        <w:rPr>
          <w:b/>
          <w:lang w:val="nl-NL"/>
        </w:rPr>
        <w:t>Omgangsprotocol</w:t>
      </w:r>
    </w:p>
    <w:p w:rsidR="00573029" w:rsidRDefault="00573029" w:rsidP="00E2507B">
      <w:pPr>
        <w:pStyle w:val="Standaard1"/>
        <w:rPr>
          <w:lang w:val="nl-NL"/>
        </w:rPr>
      </w:pPr>
      <w:r>
        <w:rPr>
          <w:lang w:val="nl-NL"/>
        </w:rPr>
        <w:t xml:space="preserve">Rene heeft met Jessica gesproken over </w:t>
      </w:r>
      <w:proofErr w:type="spellStart"/>
      <w:r>
        <w:rPr>
          <w:lang w:val="nl-NL"/>
        </w:rPr>
        <w:t>Kiva</w:t>
      </w:r>
      <w:proofErr w:type="spellEnd"/>
      <w:r>
        <w:rPr>
          <w:lang w:val="nl-NL"/>
        </w:rPr>
        <w:t xml:space="preserve"> methode. Door het </w:t>
      </w:r>
      <w:r w:rsidR="00432606">
        <w:rPr>
          <w:lang w:val="nl-NL"/>
        </w:rPr>
        <w:t>“coöperatief</w:t>
      </w:r>
      <w:r>
        <w:rPr>
          <w:lang w:val="nl-NL"/>
        </w:rPr>
        <w:t xml:space="preserve"> </w:t>
      </w:r>
      <w:r w:rsidR="00432606">
        <w:rPr>
          <w:lang w:val="nl-NL"/>
        </w:rPr>
        <w:t xml:space="preserve">werken” </w:t>
      </w:r>
      <w:r>
        <w:rPr>
          <w:lang w:val="nl-NL"/>
        </w:rPr>
        <w:t xml:space="preserve">hebben wij al een goede basis voor omgangsvormen. </w:t>
      </w:r>
    </w:p>
    <w:p w:rsidR="00573029" w:rsidRDefault="00432606" w:rsidP="00E2507B">
      <w:pPr>
        <w:pStyle w:val="Standaard1"/>
        <w:rPr>
          <w:lang w:val="nl-NL"/>
        </w:rPr>
      </w:pPr>
      <w:r>
        <w:rPr>
          <w:lang w:val="nl-NL"/>
        </w:rPr>
        <w:t xml:space="preserve">Aangezien voor volgend schooljaar geen studiedagen zijn is het niet mogelijk om hier goed op in te zetten. Dat is wel nodig om deze methode kans van slagen te geven. </w:t>
      </w:r>
    </w:p>
    <w:p w:rsidR="00573029" w:rsidRDefault="00573029" w:rsidP="00E2507B">
      <w:pPr>
        <w:pStyle w:val="Standaard1"/>
        <w:rPr>
          <w:lang w:val="nl-NL"/>
        </w:rPr>
      </w:pPr>
      <w:r>
        <w:rPr>
          <w:lang w:val="nl-NL"/>
        </w:rPr>
        <w:t xml:space="preserve">Er is al wel de nodige informatie ontvangen over de methode. Ook zal overlegd worden om Jessica eens een school die deze methode toepast te bezoeken. Jessica zal zich hier verder in verdiepen. </w:t>
      </w:r>
    </w:p>
    <w:p w:rsidR="00573029" w:rsidRDefault="00573029" w:rsidP="00E2507B">
      <w:pPr>
        <w:pStyle w:val="Standaard1"/>
        <w:rPr>
          <w:lang w:val="nl-NL"/>
        </w:rPr>
      </w:pPr>
    </w:p>
    <w:p w:rsidR="007348AC" w:rsidRDefault="007348AC" w:rsidP="00E2507B">
      <w:pPr>
        <w:pStyle w:val="Standaard1"/>
        <w:rPr>
          <w:b/>
          <w:lang w:val="nl-NL"/>
        </w:rPr>
      </w:pPr>
      <w:r>
        <w:rPr>
          <w:b/>
          <w:lang w:val="nl-NL"/>
        </w:rPr>
        <w:t>Stand van zaken Continurooster</w:t>
      </w:r>
    </w:p>
    <w:p w:rsidR="00432606" w:rsidRDefault="007348AC" w:rsidP="00E2507B">
      <w:pPr>
        <w:pStyle w:val="Standaard1"/>
        <w:rPr>
          <w:lang w:val="nl-NL"/>
        </w:rPr>
      </w:pPr>
      <w:proofErr w:type="spellStart"/>
      <w:r>
        <w:rPr>
          <w:lang w:val="nl-NL"/>
        </w:rPr>
        <w:t>Leerlingen</w:t>
      </w:r>
      <w:r w:rsidR="00432606">
        <w:rPr>
          <w:lang w:val="nl-NL"/>
        </w:rPr>
        <w:t>enquete</w:t>
      </w:r>
      <w:proofErr w:type="spellEnd"/>
      <w:r>
        <w:rPr>
          <w:lang w:val="nl-NL"/>
        </w:rPr>
        <w:t xml:space="preserve"> is afgerond. </w:t>
      </w:r>
      <w:r w:rsidR="00432606">
        <w:rPr>
          <w:lang w:val="nl-NL"/>
        </w:rPr>
        <w:t xml:space="preserve">René stelt dit beschikbaar voor de MR. </w:t>
      </w:r>
    </w:p>
    <w:p w:rsidR="00432606" w:rsidRDefault="00432606" w:rsidP="00E2507B">
      <w:pPr>
        <w:pStyle w:val="Standaard1"/>
        <w:rPr>
          <w:lang w:val="nl-NL"/>
        </w:rPr>
      </w:pPr>
      <w:proofErr w:type="spellStart"/>
      <w:r>
        <w:rPr>
          <w:lang w:val="nl-NL"/>
        </w:rPr>
        <w:t>Ouderenquete</w:t>
      </w:r>
      <w:proofErr w:type="spellEnd"/>
      <w:r>
        <w:rPr>
          <w:lang w:val="nl-NL"/>
        </w:rPr>
        <w:t xml:space="preserve"> </w:t>
      </w:r>
    </w:p>
    <w:p w:rsidR="007348AC" w:rsidRDefault="00432606" w:rsidP="00E2507B">
      <w:pPr>
        <w:pStyle w:val="Standaard1"/>
        <w:rPr>
          <w:lang w:val="nl-NL"/>
        </w:rPr>
      </w:pPr>
      <w:r>
        <w:rPr>
          <w:lang w:val="nl-NL"/>
        </w:rPr>
        <w:t xml:space="preserve">Door de </w:t>
      </w:r>
      <w:proofErr w:type="spellStart"/>
      <w:r>
        <w:rPr>
          <w:lang w:val="nl-NL"/>
        </w:rPr>
        <w:t>enquete</w:t>
      </w:r>
      <w:proofErr w:type="spellEnd"/>
      <w:r>
        <w:rPr>
          <w:lang w:val="nl-NL"/>
        </w:rPr>
        <w:t xml:space="preserve"> </w:t>
      </w:r>
      <w:r w:rsidR="007348AC">
        <w:rPr>
          <w:lang w:val="nl-NL"/>
        </w:rPr>
        <w:t xml:space="preserve">wordt bevestigd dat een groot gedeelte van de ouders tevreden is over het continurooster. </w:t>
      </w:r>
    </w:p>
    <w:p w:rsidR="007348AC" w:rsidRDefault="007348AC" w:rsidP="00E2507B">
      <w:pPr>
        <w:pStyle w:val="Standaard1"/>
        <w:rPr>
          <w:lang w:val="nl-NL"/>
        </w:rPr>
      </w:pPr>
    </w:p>
    <w:p w:rsidR="007348AC" w:rsidRDefault="007348AC" w:rsidP="00E2507B">
      <w:pPr>
        <w:pStyle w:val="Standaard1"/>
        <w:rPr>
          <w:lang w:val="nl-NL"/>
        </w:rPr>
      </w:pPr>
      <w:r>
        <w:rPr>
          <w:lang w:val="nl-NL"/>
        </w:rPr>
        <w:t>Ook bij de leerlingen is de uitkomst</w:t>
      </w:r>
      <w:r w:rsidR="00432606">
        <w:rPr>
          <w:lang w:val="nl-NL"/>
        </w:rPr>
        <w:t xml:space="preserve"> volgens verwachting</w:t>
      </w:r>
      <w:r>
        <w:rPr>
          <w:lang w:val="nl-NL"/>
        </w:rPr>
        <w:t xml:space="preserve">. Met name de bovenbouw is minder tevreden aangezien zij vooral zelfstandig waren tussen de middag. Ook vanuit de leerlingenraad wordt input gegeven over de mogelijkheden tijdens de pauze. </w:t>
      </w:r>
    </w:p>
    <w:p w:rsidR="007348AC" w:rsidRDefault="007348AC" w:rsidP="00E2507B">
      <w:pPr>
        <w:pStyle w:val="Standaard1"/>
        <w:rPr>
          <w:lang w:val="nl-NL"/>
        </w:rPr>
      </w:pPr>
    </w:p>
    <w:p w:rsidR="007348AC" w:rsidRPr="007348AC" w:rsidRDefault="007348AC" w:rsidP="00E2507B">
      <w:pPr>
        <w:pStyle w:val="Standaard1"/>
        <w:rPr>
          <w:lang w:val="nl-NL"/>
        </w:rPr>
      </w:pPr>
      <w:r>
        <w:rPr>
          <w:lang w:val="nl-NL"/>
        </w:rPr>
        <w:t xml:space="preserve">Onderwerp komt terug in de volgende vergadering. (12 april) </w:t>
      </w:r>
    </w:p>
    <w:p w:rsidR="007348AC" w:rsidRDefault="007348AC" w:rsidP="00E2507B">
      <w:pPr>
        <w:pStyle w:val="Standaard1"/>
        <w:rPr>
          <w:lang w:val="nl-NL"/>
        </w:rPr>
      </w:pPr>
    </w:p>
    <w:p w:rsidR="007348AC" w:rsidRDefault="007348AC" w:rsidP="00E2507B">
      <w:pPr>
        <w:pStyle w:val="Standaard1"/>
        <w:rPr>
          <w:b/>
          <w:lang w:val="nl-NL"/>
        </w:rPr>
      </w:pPr>
      <w:r>
        <w:rPr>
          <w:b/>
          <w:lang w:val="nl-NL"/>
        </w:rPr>
        <w:t>Cao</w:t>
      </w:r>
    </w:p>
    <w:p w:rsidR="00DA60AB" w:rsidRDefault="00DA60AB" w:rsidP="00DA60AB">
      <w:pPr>
        <w:pStyle w:val="Standaard1"/>
        <w:rPr>
          <w:lang w:val="nl-NL"/>
        </w:rPr>
      </w:pPr>
      <w:r>
        <w:rPr>
          <w:lang w:val="nl-NL"/>
        </w:rPr>
        <w:t xml:space="preserve">Meridiaan loopt </w:t>
      </w:r>
      <w:r>
        <w:rPr>
          <w:lang w:val="nl-NL"/>
        </w:rPr>
        <w:t xml:space="preserve">nog steeds </w:t>
      </w:r>
      <w:r>
        <w:rPr>
          <w:lang w:val="nl-NL"/>
        </w:rPr>
        <w:t xml:space="preserve">goed op schema. </w:t>
      </w:r>
    </w:p>
    <w:p w:rsidR="007348AC" w:rsidRDefault="007348AC" w:rsidP="00E2507B">
      <w:pPr>
        <w:pStyle w:val="Standaard1"/>
        <w:rPr>
          <w:lang w:val="nl-NL"/>
        </w:rPr>
      </w:pPr>
    </w:p>
    <w:p w:rsidR="007348AC" w:rsidRDefault="007348AC" w:rsidP="00E2507B">
      <w:pPr>
        <w:pStyle w:val="Standaard1"/>
        <w:rPr>
          <w:lang w:val="nl-NL"/>
        </w:rPr>
      </w:pPr>
      <w:r>
        <w:rPr>
          <w:b/>
          <w:lang w:val="nl-NL"/>
        </w:rPr>
        <w:t>Schoolplein</w:t>
      </w:r>
    </w:p>
    <w:p w:rsidR="007348AC" w:rsidRDefault="007348AC" w:rsidP="00E2507B">
      <w:pPr>
        <w:pStyle w:val="Standaard1"/>
        <w:rPr>
          <w:lang w:val="nl-NL"/>
        </w:rPr>
      </w:pPr>
      <w:r>
        <w:rPr>
          <w:lang w:val="nl-NL"/>
        </w:rPr>
        <w:t xml:space="preserve">Ouders en leerlingen hebben hun input gegeven. Vandaag </w:t>
      </w:r>
      <w:r w:rsidR="00432606">
        <w:rPr>
          <w:lang w:val="nl-NL"/>
        </w:rPr>
        <w:t xml:space="preserve">is </w:t>
      </w:r>
      <w:r>
        <w:rPr>
          <w:lang w:val="nl-NL"/>
        </w:rPr>
        <w:t>iemand langs</w:t>
      </w:r>
      <w:r w:rsidR="00432606">
        <w:rPr>
          <w:lang w:val="nl-NL"/>
        </w:rPr>
        <w:t xml:space="preserve"> </w:t>
      </w:r>
      <w:r>
        <w:rPr>
          <w:lang w:val="nl-NL"/>
        </w:rPr>
        <w:t xml:space="preserve">geweest om </w:t>
      </w:r>
      <w:r w:rsidR="00432606">
        <w:rPr>
          <w:lang w:val="nl-NL"/>
        </w:rPr>
        <w:t xml:space="preserve">de ideeën </w:t>
      </w:r>
      <w:r>
        <w:rPr>
          <w:lang w:val="nl-NL"/>
        </w:rPr>
        <w:t>verder uit te werken. Ook dit ligt op schema</w:t>
      </w:r>
    </w:p>
    <w:p w:rsidR="0001508A" w:rsidRDefault="0001508A" w:rsidP="00E2507B">
      <w:pPr>
        <w:pStyle w:val="Standaard1"/>
        <w:rPr>
          <w:lang w:val="nl-NL"/>
        </w:rPr>
      </w:pPr>
    </w:p>
    <w:p w:rsidR="0001508A" w:rsidRDefault="0001508A" w:rsidP="00E2507B">
      <w:pPr>
        <w:pStyle w:val="Standaard1"/>
        <w:rPr>
          <w:b/>
          <w:lang w:val="nl-NL"/>
        </w:rPr>
      </w:pPr>
      <w:r>
        <w:rPr>
          <w:b/>
          <w:lang w:val="nl-NL"/>
        </w:rPr>
        <w:t>Begroting Ouderraad</w:t>
      </w:r>
    </w:p>
    <w:p w:rsidR="0001508A" w:rsidRDefault="0001508A" w:rsidP="00E2507B">
      <w:pPr>
        <w:pStyle w:val="Standaard1"/>
        <w:rPr>
          <w:lang w:val="nl-NL"/>
        </w:rPr>
      </w:pPr>
      <w:r>
        <w:rPr>
          <w:lang w:val="nl-NL"/>
        </w:rPr>
        <w:t xml:space="preserve">Wouter ligt toe dat er een zorg bestond dat de ouderbijdrage OR en continurooster elkaar in de weg zouden gaan zitten. Wouter vraagt wat de stand van zaken is. </w:t>
      </w:r>
    </w:p>
    <w:p w:rsidR="00432606" w:rsidRDefault="0001508A" w:rsidP="00E2507B">
      <w:pPr>
        <w:pStyle w:val="Standaard1"/>
        <w:rPr>
          <w:lang w:val="nl-NL"/>
        </w:rPr>
      </w:pPr>
      <w:r>
        <w:rPr>
          <w:lang w:val="nl-NL"/>
        </w:rPr>
        <w:t xml:space="preserve">Erik ligt toe dat het goed ging met de betalingen. </w:t>
      </w:r>
      <w:r w:rsidR="00432606">
        <w:rPr>
          <w:lang w:val="nl-NL"/>
        </w:rPr>
        <w:t>Normaliter</w:t>
      </w:r>
      <w:r>
        <w:rPr>
          <w:lang w:val="nl-NL"/>
        </w:rPr>
        <w:t xml:space="preserve"> zou nu een herinneringsbrief uitgaan</w:t>
      </w:r>
      <w:r w:rsidR="00432606">
        <w:rPr>
          <w:lang w:val="nl-NL"/>
        </w:rPr>
        <w:t xml:space="preserve"> voor de ouderbijdrage OR</w:t>
      </w:r>
      <w:r>
        <w:rPr>
          <w:lang w:val="nl-NL"/>
        </w:rPr>
        <w:t xml:space="preserve">. Aangezien nu de brief ouderbijdrage Continurooster </w:t>
      </w:r>
      <w:r w:rsidR="00432606">
        <w:rPr>
          <w:lang w:val="nl-NL"/>
        </w:rPr>
        <w:t xml:space="preserve">uitgegaan is </w:t>
      </w:r>
      <w:r>
        <w:rPr>
          <w:lang w:val="nl-NL"/>
        </w:rPr>
        <w:t xml:space="preserve">wordt even gewacht met de herinneringsbrief. Uitgangspunt voor de begroting is 100% betalingen. Wouter vraagt wat de stand van zaken van de bijdrage van het continurooster is. </w:t>
      </w:r>
      <w:r w:rsidR="00432606">
        <w:rPr>
          <w:lang w:val="nl-NL"/>
        </w:rPr>
        <w:t xml:space="preserve">Dit zal bij René nagevraagd worden. </w:t>
      </w:r>
    </w:p>
    <w:p w:rsidR="00432606" w:rsidRDefault="00432606" w:rsidP="00E2507B">
      <w:pPr>
        <w:pStyle w:val="Standaard1"/>
        <w:rPr>
          <w:lang w:val="nl-NL"/>
        </w:rPr>
      </w:pPr>
    </w:p>
    <w:p w:rsidR="0001508A" w:rsidRDefault="00A0137E" w:rsidP="00E2507B">
      <w:pPr>
        <w:pStyle w:val="Standaard1"/>
        <w:rPr>
          <w:lang w:val="nl-NL"/>
        </w:rPr>
      </w:pPr>
      <w:r>
        <w:rPr>
          <w:lang w:val="nl-NL"/>
        </w:rPr>
        <w:t xml:space="preserve">Gevraagd wordt of het mogelijk is om de factuur ook per email te ontvangen om te voorkomen dat </w:t>
      </w:r>
    </w:p>
    <w:p w:rsidR="00A0137E" w:rsidRDefault="00A0137E" w:rsidP="00E2507B">
      <w:pPr>
        <w:pStyle w:val="Standaard1"/>
        <w:rPr>
          <w:lang w:val="nl-NL"/>
        </w:rPr>
      </w:pPr>
    </w:p>
    <w:p w:rsidR="00A0137E" w:rsidRDefault="00A0137E" w:rsidP="00E2507B">
      <w:pPr>
        <w:pStyle w:val="Standaard1"/>
        <w:rPr>
          <w:lang w:val="nl-NL"/>
        </w:rPr>
      </w:pPr>
      <w:r>
        <w:rPr>
          <w:lang w:val="nl-NL"/>
        </w:rPr>
        <w:t xml:space="preserve">Wouter </w:t>
      </w:r>
      <w:r w:rsidR="00432606">
        <w:rPr>
          <w:lang w:val="nl-NL"/>
        </w:rPr>
        <w:t xml:space="preserve">verzoekt de OR </w:t>
      </w:r>
      <w:r>
        <w:rPr>
          <w:lang w:val="nl-NL"/>
        </w:rPr>
        <w:t xml:space="preserve">een toelichting op de begroting. </w:t>
      </w:r>
    </w:p>
    <w:p w:rsidR="0019149D" w:rsidRDefault="00A0137E" w:rsidP="00E2507B">
      <w:pPr>
        <w:pStyle w:val="Standaard1"/>
        <w:rPr>
          <w:lang w:val="nl-NL"/>
        </w:rPr>
      </w:pPr>
      <w:r>
        <w:rPr>
          <w:lang w:val="nl-NL"/>
        </w:rPr>
        <w:t xml:space="preserve">OR ging </w:t>
      </w:r>
      <w:r w:rsidR="00432606">
        <w:rPr>
          <w:lang w:val="nl-NL"/>
        </w:rPr>
        <w:t xml:space="preserve">voorheen </w:t>
      </w:r>
      <w:r>
        <w:rPr>
          <w:lang w:val="nl-NL"/>
        </w:rPr>
        <w:t xml:space="preserve">uit van een standaardwijze van begroten. De spaarpot werd echter steeds groter. Nu wordt uitgegaan van een 8-jaarsbegroting. Wat kost de OR gedurende de </w:t>
      </w:r>
      <w:r w:rsidR="00432606">
        <w:rPr>
          <w:lang w:val="nl-NL"/>
        </w:rPr>
        <w:t>schoolcarrière</w:t>
      </w:r>
      <w:r>
        <w:rPr>
          <w:lang w:val="nl-NL"/>
        </w:rPr>
        <w:t xml:space="preserve"> </w:t>
      </w:r>
      <w:r w:rsidR="0050085F">
        <w:rPr>
          <w:lang w:val="nl-NL"/>
        </w:rPr>
        <w:t>van</w:t>
      </w:r>
      <w:r>
        <w:rPr>
          <w:lang w:val="nl-NL"/>
        </w:rPr>
        <w:t xml:space="preserve"> een leerling. Ook wordt uitgegaan van een afschrijving van de middelen (kerstbomen, geluidsinstallatie etc.) Bedoeling is om het bedrag op de spaarrekening wat te verlagen gedurende de komende jaren. De komende 3 jaar wordt uitgegaan van 47 euro ouderbijdrage. Zonder het inklinken op het vermogen moet 53,30 euro per leerling aan ouderbijdrage worden betaald. </w:t>
      </w:r>
    </w:p>
    <w:p w:rsidR="0019149D" w:rsidRDefault="0019149D" w:rsidP="00E2507B">
      <w:pPr>
        <w:pStyle w:val="Standaard1"/>
        <w:rPr>
          <w:lang w:val="nl-NL"/>
        </w:rPr>
      </w:pPr>
      <w:r>
        <w:rPr>
          <w:lang w:val="nl-NL"/>
        </w:rPr>
        <w:t>De ouderbijdrage voor schooljaar 2016-2017 wordt vastgesteld op 47 euro</w:t>
      </w:r>
    </w:p>
    <w:p w:rsidR="0019149D" w:rsidRDefault="0019149D" w:rsidP="00E2507B">
      <w:pPr>
        <w:pStyle w:val="Standaard1"/>
        <w:rPr>
          <w:lang w:val="nl-NL"/>
        </w:rPr>
      </w:pPr>
    </w:p>
    <w:p w:rsidR="0019149D" w:rsidRDefault="0019149D" w:rsidP="00E2507B">
      <w:pPr>
        <w:pStyle w:val="Standaard1"/>
        <w:rPr>
          <w:b/>
          <w:lang w:val="nl-NL"/>
        </w:rPr>
      </w:pPr>
      <w:r>
        <w:rPr>
          <w:b/>
          <w:lang w:val="nl-NL"/>
        </w:rPr>
        <w:t>Studiedagen</w:t>
      </w:r>
    </w:p>
    <w:p w:rsidR="0019149D" w:rsidRDefault="0019149D" w:rsidP="00E2507B">
      <w:pPr>
        <w:pStyle w:val="Standaard1"/>
        <w:rPr>
          <w:lang w:val="nl-NL"/>
        </w:rPr>
      </w:pPr>
      <w:r>
        <w:rPr>
          <w:lang w:val="nl-NL"/>
        </w:rPr>
        <w:t xml:space="preserve">Voor </w:t>
      </w:r>
      <w:r w:rsidR="00DA60AB">
        <w:rPr>
          <w:lang w:val="nl-NL"/>
        </w:rPr>
        <w:t xml:space="preserve">komend schooljaar zijn er geen studiedagen. </w:t>
      </w:r>
    </w:p>
    <w:p w:rsidR="00DA60AB" w:rsidRDefault="00DA60AB" w:rsidP="00E2507B">
      <w:pPr>
        <w:pStyle w:val="Standaard1"/>
        <w:rPr>
          <w:lang w:val="nl-NL"/>
        </w:rPr>
      </w:pPr>
    </w:p>
    <w:p w:rsidR="00DA60AB" w:rsidRDefault="00DA60AB" w:rsidP="00E2507B">
      <w:pPr>
        <w:pStyle w:val="Standaard1"/>
        <w:rPr>
          <w:lang w:val="nl-NL"/>
        </w:rPr>
      </w:pPr>
    </w:p>
    <w:p w:rsidR="00DA60AB" w:rsidRDefault="00DA60AB" w:rsidP="00E2507B">
      <w:pPr>
        <w:pStyle w:val="Standaard1"/>
        <w:rPr>
          <w:b/>
          <w:lang w:val="nl-NL"/>
        </w:rPr>
      </w:pPr>
      <w:r>
        <w:rPr>
          <w:b/>
          <w:lang w:val="nl-NL"/>
        </w:rPr>
        <w:t>GMR</w:t>
      </w:r>
    </w:p>
    <w:p w:rsidR="00DA60AB" w:rsidRDefault="00DA60AB" w:rsidP="00E2507B">
      <w:pPr>
        <w:pStyle w:val="Standaard1"/>
        <w:rPr>
          <w:lang w:val="nl-NL"/>
        </w:rPr>
      </w:pPr>
      <w:r w:rsidRPr="00DA60AB">
        <w:rPr>
          <w:u w:val="single"/>
          <w:lang w:val="nl-NL"/>
        </w:rPr>
        <w:t>Instemming voor het meerjarenformatieplan</w:t>
      </w:r>
      <w:r>
        <w:rPr>
          <w:lang w:val="nl-NL"/>
        </w:rPr>
        <w:t>. Opgemerkt wordt dat het lastig is om nu instemming te geven omdat het nog niet besproken kon worden met de achterban. Ook wordt gevraagd wat de gevolgen zijn van het plan als de fusie doorgaat. Instemming wordt nog niet gegeven wat MR meridiaan betreft.</w:t>
      </w:r>
    </w:p>
    <w:p w:rsidR="00DA60AB" w:rsidRDefault="00DA60AB" w:rsidP="00E2507B">
      <w:pPr>
        <w:pStyle w:val="Standaard1"/>
        <w:rPr>
          <w:lang w:val="nl-NL"/>
        </w:rPr>
      </w:pPr>
    </w:p>
    <w:p w:rsidR="00DA60AB" w:rsidRDefault="00DA60AB" w:rsidP="00DA60AB">
      <w:pPr>
        <w:pStyle w:val="Standaard1"/>
        <w:rPr>
          <w:lang w:val="nl-NL"/>
        </w:rPr>
      </w:pPr>
      <w:r>
        <w:rPr>
          <w:b/>
          <w:lang w:val="nl-NL"/>
        </w:rPr>
        <w:t>Budget MR</w:t>
      </w:r>
    </w:p>
    <w:p w:rsidR="00DA60AB" w:rsidRPr="00DA60AB" w:rsidRDefault="00DA60AB" w:rsidP="00DA60AB">
      <w:pPr>
        <w:pStyle w:val="Standaard1"/>
        <w:rPr>
          <w:lang w:val="nl-NL"/>
        </w:rPr>
      </w:pPr>
      <w:r>
        <w:rPr>
          <w:lang w:val="nl-NL"/>
        </w:rPr>
        <w:t xml:space="preserve">Eerder is afgesproken om een budget in te zetten voor omgangsprotocol. Nu dat wordt uitgesteld zal worden gekeken wat we met het budget gaan doen. </w:t>
      </w:r>
    </w:p>
    <w:p w:rsidR="00DA60AB" w:rsidRDefault="00DA60AB" w:rsidP="00E2507B">
      <w:pPr>
        <w:pStyle w:val="Standaard1"/>
        <w:rPr>
          <w:lang w:val="nl-NL"/>
        </w:rPr>
      </w:pPr>
    </w:p>
    <w:p w:rsidR="001D6C6E" w:rsidRDefault="001D6C6E" w:rsidP="00E2507B">
      <w:pPr>
        <w:pStyle w:val="Standaard1"/>
        <w:rPr>
          <w:b/>
          <w:lang w:val="nl-NL"/>
        </w:rPr>
      </w:pPr>
      <w:r w:rsidRPr="001D6C6E">
        <w:rPr>
          <w:b/>
          <w:lang w:val="nl-NL"/>
        </w:rPr>
        <w:t>Notulen</w:t>
      </w:r>
    </w:p>
    <w:p w:rsidR="00BA3D86" w:rsidRPr="00BA3D86" w:rsidRDefault="00BA3D86" w:rsidP="00E2507B">
      <w:pPr>
        <w:pStyle w:val="Standaard1"/>
        <w:rPr>
          <w:lang w:val="nl-NL"/>
        </w:rPr>
      </w:pPr>
      <w:r>
        <w:rPr>
          <w:lang w:val="nl-NL"/>
        </w:rPr>
        <w:t xml:space="preserve">Worden doorgeschoven naar volgende vergadering. </w:t>
      </w:r>
    </w:p>
    <w:p w:rsidR="00E54287" w:rsidRDefault="00E54287" w:rsidP="00E2507B">
      <w:pPr>
        <w:pStyle w:val="Standaard1"/>
        <w:rPr>
          <w:lang w:val="nl-NL"/>
        </w:rPr>
      </w:pPr>
    </w:p>
    <w:p w:rsidR="00E54287" w:rsidRDefault="00E54287" w:rsidP="00E2507B">
      <w:pPr>
        <w:pStyle w:val="Standaard1"/>
        <w:rPr>
          <w:b/>
          <w:lang w:val="nl-NL"/>
        </w:rPr>
      </w:pPr>
      <w:r>
        <w:rPr>
          <w:b/>
          <w:lang w:val="nl-NL"/>
        </w:rPr>
        <w:t>Rondvraag</w:t>
      </w:r>
    </w:p>
    <w:p w:rsidR="00432606" w:rsidRPr="00432606" w:rsidRDefault="00432606" w:rsidP="00E2507B">
      <w:pPr>
        <w:pStyle w:val="Standaard1"/>
        <w:rPr>
          <w:lang w:val="nl-NL"/>
        </w:rPr>
      </w:pPr>
      <w:r>
        <w:rPr>
          <w:lang w:val="nl-NL"/>
        </w:rPr>
        <w:t xml:space="preserve">Geen. </w:t>
      </w:r>
    </w:p>
    <w:p w:rsidR="00327988" w:rsidRDefault="00327988" w:rsidP="00E2507B">
      <w:pPr>
        <w:pStyle w:val="Standaard1"/>
        <w:rPr>
          <w:lang w:val="nl-NL"/>
        </w:rPr>
      </w:pPr>
    </w:p>
    <w:p w:rsidR="00E54287" w:rsidRDefault="00E54287" w:rsidP="00E2507B">
      <w:pPr>
        <w:pStyle w:val="Standaard1"/>
        <w:rPr>
          <w:lang w:val="nl-NL"/>
        </w:rPr>
      </w:pPr>
      <w:r>
        <w:rPr>
          <w:lang w:val="nl-NL"/>
        </w:rPr>
        <w:t>Volgend MR-overleg is</w:t>
      </w:r>
      <w:r w:rsidR="00432606">
        <w:rPr>
          <w:lang w:val="nl-NL"/>
        </w:rPr>
        <w:t>12 april</w:t>
      </w:r>
      <w:r>
        <w:rPr>
          <w:lang w:val="nl-NL"/>
        </w:rPr>
        <w:t xml:space="preserve">. </w:t>
      </w:r>
    </w:p>
    <w:p w:rsidR="00E54287" w:rsidRDefault="00E54287" w:rsidP="00E2507B">
      <w:pPr>
        <w:pStyle w:val="Standaard1"/>
        <w:rPr>
          <w:lang w:val="nl-NL"/>
        </w:rPr>
      </w:pPr>
    </w:p>
    <w:p w:rsidR="00E54287" w:rsidRPr="00E54287" w:rsidRDefault="00E54287" w:rsidP="00E2507B">
      <w:pPr>
        <w:pStyle w:val="Standaard1"/>
        <w:rPr>
          <w:lang w:val="nl-NL"/>
        </w:rPr>
      </w:pPr>
    </w:p>
    <w:p w:rsidR="00F04289" w:rsidRDefault="00F04289" w:rsidP="00E2507B">
      <w:pPr>
        <w:pStyle w:val="Standaard1"/>
        <w:rPr>
          <w:lang w:val="nl-NL"/>
        </w:rPr>
      </w:pPr>
    </w:p>
    <w:p w:rsidR="00F04289" w:rsidRDefault="00F04289" w:rsidP="00E2507B">
      <w:pPr>
        <w:pStyle w:val="Standaard1"/>
        <w:rPr>
          <w:lang w:val="nl-NL"/>
        </w:rPr>
      </w:pPr>
    </w:p>
    <w:p w:rsidR="00F04289" w:rsidRPr="00F04289" w:rsidRDefault="00F04289" w:rsidP="00E2507B">
      <w:pPr>
        <w:pStyle w:val="Standaard1"/>
        <w:rPr>
          <w:lang w:val="nl-NL"/>
        </w:rPr>
      </w:pPr>
    </w:p>
    <w:p w:rsidR="00966CC8" w:rsidRDefault="00966CC8" w:rsidP="00E2507B">
      <w:pPr>
        <w:pStyle w:val="Standaard1"/>
        <w:rPr>
          <w:lang w:val="nl-NL"/>
        </w:rPr>
      </w:pPr>
    </w:p>
    <w:p w:rsidR="00966CC8" w:rsidRDefault="00966CC8" w:rsidP="00E2507B">
      <w:pPr>
        <w:pStyle w:val="Standaard1"/>
        <w:rPr>
          <w:lang w:val="nl-NL"/>
        </w:rPr>
      </w:pPr>
    </w:p>
    <w:p w:rsidR="00966CC8" w:rsidRPr="00D9572E" w:rsidRDefault="00966CC8" w:rsidP="00E2507B">
      <w:pPr>
        <w:pStyle w:val="Standaard1"/>
        <w:rPr>
          <w:lang w:val="nl-NL"/>
        </w:rPr>
      </w:pPr>
      <w:r>
        <w:rPr>
          <w:lang w:val="nl-NL"/>
        </w:rPr>
        <w:t xml:space="preserve"> </w:t>
      </w:r>
    </w:p>
    <w:p w:rsidR="00D9572E" w:rsidRDefault="00D9572E" w:rsidP="00E2507B">
      <w:pPr>
        <w:pStyle w:val="Standaard1"/>
        <w:rPr>
          <w:lang w:val="nl-NL"/>
        </w:rPr>
      </w:pPr>
    </w:p>
    <w:p w:rsidR="00D9572E" w:rsidRPr="00D9572E" w:rsidRDefault="00D9572E" w:rsidP="00E2507B">
      <w:pPr>
        <w:pStyle w:val="Standaard1"/>
        <w:rPr>
          <w:lang w:val="nl-NL"/>
        </w:rPr>
      </w:pPr>
    </w:p>
    <w:sectPr w:rsidR="00D9572E" w:rsidRPr="00D9572E">
      <w:pgSz w:w="12240" w:h="15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5650F"/>
    <w:multiLevelType w:val="multilevel"/>
    <w:tmpl w:val="F2D479FC"/>
    <w:lvl w:ilvl="0">
      <w:start w:val="1"/>
      <w:numFmt w:val="decimal"/>
      <w:lvlText w:val="%1."/>
      <w:lvlJc w:val="left"/>
      <w:pPr>
        <w:ind w:left="359" w:firstLine="0"/>
      </w:pPr>
      <w:rPr>
        <w:rFonts w:ascii="Calibri" w:eastAsia="Calibri" w:hAnsi="Calibri" w:cs="Calibri"/>
        <w:b/>
      </w:rPr>
    </w:lvl>
    <w:lvl w:ilvl="1">
      <w:start w:val="1"/>
      <w:numFmt w:val="bullet"/>
      <w:lvlText w:val="o"/>
      <w:lvlJc w:val="left"/>
      <w:pPr>
        <w:ind w:left="1221" w:firstLine="862"/>
      </w:pPr>
      <w:rPr>
        <w:rFonts w:ascii="Arial" w:eastAsia="Arial" w:hAnsi="Arial" w:cs="Arial"/>
      </w:rPr>
    </w:lvl>
    <w:lvl w:ilvl="2">
      <w:start w:val="1"/>
      <w:numFmt w:val="bullet"/>
      <w:lvlText w:val="▪"/>
      <w:lvlJc w:val="left"/>
      <w:pPr>
        <w:ind w:left="1941" w:firstLine="1582"/>
      </w:pPr>
      <w:rPr>
        <w:rFonts w:ascii="Arial" w:eastAsia="Arial" w:hAnsi="Arial" w:cs="Arial"/>
      </w:rPr>
    </w:lvl>
    <w:lvl w:ilvl="3">
      <w:start w:val="1"/>
      <w:numFmt w:val="bullet"/>
      <w:lvlText w:val="●"/>
      <w:lvlJc w:val="left"/>
      <w:pPr>
        <w:ind w:left="2661" w:firstLine="2302"/>
      </w:pPr>
      <w:rPr>
        <w:rFonts w:ascii="Arial" w:eastAsia="Arial" w:hAnsi="Arial" w:cs="Arial"/>
      </w:rPr>
    </w:lvl>
    <w:lvl w:ilvl="4">
      <w:start w:val="1"/>
      <w:numFmt w:val="bullet"/>
      <w:lvlText w:val="o"/>
      <w:lvlJc w:val="left"/>
      <w:pPr>
        <w:ind w:left="3381" w:firstLine="3022"/>
      </w:pPr>
      <w:rPr>
        <w:rFonts w:ascii="Arial" w:eastAsia="Arial" w:hAnsi="Arial" w:cs="Arial"/>
      </w:rPr>
    </w:lvl>
    <w:lvl w:ilvl="5">
      <w:start w:val="1"/>
      <w:numFmt w:val="bullet"/>
      <w:lvlText w:val="▪"/>
      <w:lvlJc w:val="left"/>
      <w:pPr>
        <w:ind w:left="4101" w:firstLine="3742"/>
      </w:pPr>
      <w:rPr>
        <w:rFonts w:ascii="Arial" w:eastAsia="Arial" w:hAnsi="Arial" w:cs="Arial"/>
      </w:rPr>
    </w:lvl>
    <w:lvl w:ilvl="6">
      <w:start w:val="1"/>
      <w:numFmt w:val="bullet"/>
      <w:lvlText w:val="●"/>
      <w:lvlJc w:val="left"/>
      <w:pPr>
        <w:ind w:left="4821" w:firstLine="4462"/>
      </w:pPr>
      <w:rPr>
        <w:rFonts w:ascii="Arial" w:eastAsia="Arial" w:hAnsi="Arial" w:cs="Arial"/>
      </w:rPr>
    </w:lvl>
    <w:lvl w:ilvl="7">
      <w:start w:val="1"/>
      <w:numFmt w:val="bullet"/>
      <w:lvlText w:val="o"/>
      <w:lvlJc w:val="left"/>
      <w:pPr>
        <w:ind w:left="5541" w:firstLine="5182"/>
      </w:pPr>
      <w:rPr>
        <w:rFonts w:ascii="Arial" w:eastAsia="Arial" w:hAnsi="Arial" w:cs="Arial"/>
      </w:rPr>
    </w:lvl>
    <w:lvl w:ilvl="8">
      <w:start w:val="1"/>
      <w:numFmt w:val="bullet"/>
      <w:lvlText w:val="▪"/>
      <w:lvlJc w:val="left"/>
      <w:pPr>
        <w:ind w:left="6261" w:firstLine="5902"/>
      </w:pPr>
      <w:rPr>
        <w:rFonts w:ascii="Arial" w:eastAsia="Arial" w:hAnsi="Arial" w:cs="Arial"/>
      </w:rPr>
    </w:lvl>
  </w:abstractNum>
  <w:abstractNum w:abstractNumId="1">
    <w:nsid w:val="032D161F"/>
    <w:multiLevelType w:val="hybridMultilevel"/>
    <w:tmpl w:val="D4660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CC484D"/>
    <w:multiLevelType w:val="multilevel"/>
    <w:tmpl w:val="F2D479FC"/>
    <w:lvl w:ilvl="0">
      <w:start w:val="1"/>
      <w:numFmt w:val="decimal"/>
      <w:lvlText w:val="%1."/>
      <w:lvlJc w:val="left"/>
      <w:pPr>
        <w:ind w:left="359" w:firstLine="0"/>
      </w:pPr>
      <w:rPr>
        <w:rFonts w:ascii="Calibri" w:eastAsia="Calibri" w:hAnsi="Calibri" w:cs="Calibri"/>
        <w:b/>
      </w:rPr>
    </w:lvl>
    <w:lvl w:ilvl="1">
      <w:start w:val="1"/>
      <w:numFmt w:val="bullet"/>
      <w:lvlText w:val="o"/>
      <w:lvlJc w:val="left"/>
      <w:pPr>
        <w:ind w:left="1221" w:firstLine="862"/>
      </w:pPr>
      <w:rPr>
        <w:rFonts w:ascii="Arial" w:eastAsia="Arial" w:hAnsi="Arial" w:cs="Arial"/>
      </w:rPr>
    </w:lvl>
    <w:lvl w:ilvl="2">
      <w:start w:val="1"/>
      <w:numFmt w:val="bullet"/>
      <w:lvlText w:val="▪"/>
      <w:lvlJc w:val="left"/>
      <w:pPr>
        <w:ind w:left="1941" w:firstLine="1582"/>
      </w:pPr>
      <w:rPr>
        <w:rFonts w:ascii="Arial" w:eastAsia="Arial" w:hAnsi="Arial" w:cs="Arial"/>
      </w:rPr>
    </w:lvl>
    <w:lvl w:ilvl="3">
      <w:start w:val="1"/>
      <w:numFmt w:val="bullet"/>
      <w:lvlText w:val="●"/>
      <w:lvlJc w:val="left"/>
      <w:pPr>
        <w:ind w:left="2661" w:firstLine="2302"/>
      </w:pPr>
      <w:rPr>
        <w:rFonts w:ascii="Arial" w:eastAsia="Arial" w:hAnsi="Arial" w:cs="Arial"/>
      </w:rPr>
    </w:lvl>
    <w:lvl w:ilvl="4">
      <w:start w:val="1"/>
      <w:numFmt w:val="bullet"/>
      <w:lvlText w:val="o"/>
      <w:lvlJc w:val="left"/>
      <w:pPr>
        <w:ind w:left="3381" w:firstLine="3022"/>
      </w:pPr>
      <w:rPr>
        <w:rFonts w:ascii="Arial" w:eastAsia="Arial" w:hAnsi="Arial" w:cs="Arial"/>
      </w:rPr>
    </w:lvl>
    <w:lvl w:ilvl="5">
      <w:start w:val="1"/>
      <w:numFmt w:val="bullet"/>
      <w:lvlText w:val="▪"/>
      <w:lvlJc w:val="left"/>
      <w:pPr>
        <w:ind w:left="4101" w:firstLine="3742"/>
      </w:pPr>
      <w:rPr>
        <w:rFonts w:ascii="Arial" w:eastAsia="Arial" w:hAnsi="Arial" w:cs="Arial"/>
      </w:rPr>
    </w:lvl>
    <w:lvl w:ilvl="6">
      <w:start w:val="1"/>
      <w:numFmt w:val="bullet"/>
      <w:lvlText w:val="●"/>
      <w:lvlJc w:val="left"/>
      <w:pPr>
        <w:ind w:left="4821" w:firstLine="4462"/>
      </w:pPr>
      <w:rPr>
        <w:rFonts w:ascii="Arial" w:eastAsia="Arial" w:hAnsi="Arial" w:cs="Arial"/>
      </w:rPr>
    </w:lvl>
    <w:lvl w:ilvl="7">
      <w:start w:val="1"/>
      <w:numFmt w:val="bullet"/>
      <w:lvlText w:val="o"/>
      <w:lvlJc w:val="left"/>
      <w:pPr>
        <w:ind w:left="5541" w:firstLine="5182"/>
      </w:pPr>
      <w:rPr>
        <w:rFonts w:ascii="Arial" w:eastAsia="Arial" w:hAnsi="Arial" w:cs="Arial"/>
      </w:rPr>
    </w:lvl>
    <w:lvl w:ilvl="8">
      <w:start w:val="1"/>
      <w:numFmt w:val="bullet"/>
      <w:lvlText w:val="▪"/>
      <w:lvlJc w:val="left"/>
      <w:pPr>
        <w:ind w:left="6261" w:firstLine="5902"/>
      </w:pPr>
      <w:rPr>
        <w:rFonts w:ascii="Arial" w:eastAsia="Arial" w:hAnsi="Arial" w:cs="Arial"/>
      </w:rPr>
    </w:lvl>
  </w:abstractNum>
  <w:abstractNum w:abstractNumId="3">
    <w:nsid w:val="20521C3B"/>
    <w:multiLevelType w:val="hybridMultilevel"/>
    <w:tmpl w:val="8E8408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BB6410A"/>
    <w:multiLevelType w:val="hybridMultilevel"/>
    <w:tmpl w:val="9C10AB94"/>
    <w:lvl w:ilvl="0" w:tplc="F25079E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706E08"/>
    <w:multiLevelType w:val="hybridMultilevel"/>
    <w:tmpl w:val="2070BC4A"/>
    <w:lvl w:ilvl="0" w:tplc="EDDE2524">
      <w:start w:val="2"/>
      <w:numFmt w:val="bullet"/>
      <w:lvlText w:val="-"/>
      <w:lvlJc w:val="left"/>
      <w:pPr>
        <w:ind w:left="720" w:hanging="360"/>
      </w:pPr>
      <w:rPr>
        <w:rFonts w:ascii="Calibri" w:eastAsia="Calibri" w:hAnsi="Calibri" w:cs="Calibri"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7531329A"/>
    <w:multiLevelType w:val="multilevel"/>
    <w:tmpl w:val="F2D479FC"/>
    <w:lvl w:ilvl="0">
      <w:start w:val="1"/>
      <w:numFmt w:val="decimal"/>
      <w:lvlText w:val="%1."/>
      <w:lvlJc w:val="left"/>
      <w:pPr>
        <w:ind w:left="359" w:firstLine="0"/>
      </w:pPr>
      <w:rPr>
        <w:rFonts w:ascii="Calibri" w:eastAsia="Calibri" w:hAnsi="Calibri" w:cs="Calibri"/>
        <w:b/>
      </w:rPr>
    </w:lvl>
    <w:lvl w:ilvl="1">
      <w:start w:val="1"/>
      <w:numFmt w:val="bullet"/>
      <w:lvlText w:val="o"/>
      <w:lvlJc w:val="left"/>
      <w:pPr>
        <w:ind w:left="1221" w:firstLine="862"/>
      </w:pPr>
      <w:rPr>
        <w:rFonts w:ascii="Arial" w:eastAsia="Arial" w:hAnsi="Arial" w:cs="Arial"/>
      </w:rPr>
    </w:lvl>
    <w:lvl w:ilvl="2">
      <w:start w:val="1"/>
      <w:numFmt w:val="bullet"/>
      <w:lvlText w:val="▪"/>
      <w:lvlJc w:val="left"/>
      <w:pPr>
        <w:ind w:left="1941" w:firstLine="1582"/>
      </w:pPr>
      <w:rPr>
        <w:rFonts w:ascii="Arial" w:eastAsia="Arial" w:hAnsi="Arial" w:cs="Arial"/>
      </w:rPr>
    </w:lvl>
    <w:lvl w:ilvl="3">
      <w:start w:val="1"/>
      <w:numFmt w:val="bullet"/>
      <w:lvlText w:val="●"/>
      <w:lvlJc w:val="left"/>
      <w:pPr>
        <w:ind w:left="2661" w:firstLine="2302"/>
      </w:pPr>
      <w:rPr>
        <w:rFonts w:ascii="Arial" w:eastAsia="Arial" w:hAnsi="Arial" w:cs="Arial"/>
      </w:rPr>
    </w:lvl>
    <w:lvl w:ilvl="4">
      <w:start w:val="1"/>
      <w:numFmt w:val="bullet"/>
      <w:lvlText w:val="o"/>
      <w:lvlJc w:val="left"/>
      <w:pPr>
        <w:ind w:left="3381" w:firstLine="3022"/>
      </w:pPr>
      <w:rPr>
        <w:rFonts w:ascii="Arial" w:eastAsia="Arial" w:hAnsi="Arial" w:cs="Arial"/>
      </w:rPr>
    </w:lvl>
    <w:lvl w:ilvl="5">
      <w:start w:val="1"/>
      <w:numFmt w:val="bullet"/>
      <w:lvlText w:val="▪"/>
      <w:lvlJc w:val="left"/>
      <w:pPr>
        <w:ind w:left="4101" w:firstLine="3742"/>
      </w:pPr>
      <w:rPr>
        <w:rFonts w:ascii="Arial" w:eastAsia="Arial" w:hAnsi="Arial" w:cs="Arial"/>
      </w:rPr>
    </w:lvl>
    <w:lvl w:ilvl="6">
      <w:start w:val="1"/>
      <w:numFmt w:val="bullet"/>
      <w:lvlText w:val="●"/>
      <w:lvlJc w:val="left"/>
      <w:pPr>
        <w:ind w:left="4821" w:firstLine="4462"/>
      </w:pPr>
      <w:rPr>
        <w:rFonts w:ascii="Arial" w:eastAsia="Arial" w:hAnsi="Arial" w:cs="Arial"/>
      </w:rPr>
    </w:lvl>
    <w:lvl w:ilvl="7">
      <w:start w:val="1"/>
      <w:numFmt w:val="bullet"/>
      <w:lvlText w:val="o"/>
      <w:lvlJc w:val="left"/>
      <w:pPr>
        <w:ind w:left="5541" w:firstLine="5182"/>
      </w:pPr>
      <w:rPr>
        <w:rFonts w:ascii="Arial" w:eastAsia="Arial" w:hAnsi="Arial" w:cs="Arial"/>
      </w:rPr>
    </w:lvl>
    <w:lvl w:ilvl="8">
      <w:start w:val="1"/>
      <w:numFmt w:val="bullet"/>
      <w:lvlText w:val="▪"/>
      <w:lvlJc w:val="left"/>
      <w:pPr>
        <w:ind w:left="6261" w:firstLine="5902"/>
      </w:pPr>
      <w:rPr>
        <w:rFonts w:ascii="Arial" w:eastAsia="Arial" w:hAnsi="Arial" w:cs="Arial"/>
      </w:rPr>
    </w:lvl>
  </w:abstractNum>
  <w:num w:numId="1">
    <w:abstractNumId w:val="2"/>
  </w:num>
  <w:num w:numId="2">
    <w:abstractNumId w:val="1"/>
  </w:num>
  <w:num w:numId="3">
    <w:abstractNumId w:val="3"/>
  </w:num>
  <w:num w:numId="4">
    <w:abstractNumId w:val="4"/>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20"/>
  <w:hyphenationZone w:val="425"/>
  <w:characterSpacingControl w:val="doNotCompress"/>
  <w:compat>
    <w:compatSetting w:name="compatibilityMode" w:uri="http://schemas.microsoft.com/office/word" w:val="14"/>
  </w:compat>
  <w:rsids>
    <w:rsidRoot w:val="00ED3E0C"/>
    <w:rsid w:val="00000414"/>
    <w:rsid w:val="0001508A"/>
    <w:rsid w:val="00042C75"/>
    <w:rsid w:val="000531DF"/>
    <w:rsid w:val="000B1482"/>
    <w:rsid w:val="001717FC"/>
    <w:rsid w:val="0019149D"/>
    <w:rsid w:val="001A09EE"/>
    <w:rsid w:val="001D6C6E"/>
    <w:rsid w:val="001E73FE"/>
    <w:rsid w:val="002158D5"/>
    <w:rsid w:val="0022256F"/>
    <w:rsid w:val="002423C3"/>
    <w:rsid w:val="00327988"/>
    <w:rsid w:val="00432606"/>
    <w:rsid w:val="00494DCC"/>
    <w:rsid w:val="0050085F"/>
    <w:rsid w:val="00573029"/>
    <w:rsid w:val="005B5678"/>
    <w:rsid w:val="005D3AC8"/>
    <w:rsid w:val="0070332E"/>
    <w:rsid w:val="007348AC"/>
    <w:rsid w:val="00932DB2"/>
    <w:rsid w:val="00944EEE"/>
    <w:rsid w:val="00966CC8"/>
    <w:rsid w:val="0098540A"/>
    <w:rsid w:val="009A4EB5"/>
    <w:rsid w:val="009B67FA"/>
    <w:rsid w:val="00A0137E"/>
    <w:rsid w:val="00A459A9"/>
    <w:rsid w:val="00AA1B3F"/>
    <w:rsid w:val="00AC54BA"/>
    <w:rsid w:val="00AF080A"/>
    <w:rsid w:val="00B34E7A"/>
    <w:rsid w:val="00BA3D86"/>
    <w:rsid w:val="00C24D31"/>
    <w:rsid w:val="00C67ED3"/>
    <w:rsid w:val="00C96FE8"/>
    <w:rsid w:val="00CC653D"/>
    <w:rsid w:val="00D9572E"/>
    <w:rsid w:val="00DA60AB"/>
    <w:rsid w:val="00DA6A00"/>
    <w:rsid w:val="00DB264A"/>
    <w:rsid w:val="00DD0A05"/>
    <w:rsid w:val="00DD1A50"/>
    <w:rsid w:val="00E2507B"/>
    <w:rsid w:val="00E36BF2"/>
    <w:rsid w:val="00E54287"/>
    <w:rsid w:val="00ED3E0C"/>
    <w:rsid w:val="00F04289"/>
    <w:rsid w:val="00F455BD"/>
    <w:rsid w:val="00F61FF1"/>
    <w:rsid w:val="00F77B2F"/>
    <w:rsid w:val="00FA269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1FCE895-96CD-455F-ADD2-9047ECE72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lang w:val="en-GB"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1"/>
    <w:next w:val="Standaard1"/>
    <w:pPr>
      <w:keepNext/>
      <w:keepLines/>
      <w:spacing w:before="480" w:after="120"/>
      <w:contextualSpacing/>
      <w:outlineLvl w:val="0"/>
    </w:pPr>
    <w:rPr>
      <w:b/>
      <w:sz w:val="48"/>
    </w:rPr>
  </w:style>
  <w:style w:type="paragraph" w:styleId="Kop2">
    <w:name w:val="heading 2"/>
    <w:basedOn w:val="Standaard1"/>
    <w:next w:val="Standaard1"/>
    <w:pPr>
      <w:keepNext/>
      <w:keepLines/>
      <w:spacing w:before="360" w:after="80"/>
      <w:contextualSpacing/>
      <w:outlineLvl w:val="1"/>
    </w:pPr>
    <w:rPr>
      <w:b/>
      <w:sz w:val="36"/>
    </w:rPr>
  </w:style>
  <w:style w:type="paragraph" w:styleId="Kop3">
    <w:name w:val="heading 3"/>
    <w:basedOn w:val="Standaard1"/>
    <w:next w:val="Standaard1"/>
    <w:pPr>
      <w:keepNext/>
      <w:keepLines/>
      <w:spacing w:before="280" w:after="80"/>
      <w:contextualSpacing/>
      <w:outlineLvl w:val="2"/>
    </w:pPr>
    <w:rPr>
      <w:b/>
      <w:sz w:val="28"/>
    </w:rPr>
  </w:style>
  <w:style w:type="paragraph" w:styleId="Kop4">
    <w:name w:val="heading 4"/>
    <w:basedOn w:val="Standaard1"/>
    <w:next w:val="Standaard1"/>
    <w:pPr>
      <w:keepNext/>
      <w:keepLines/>
      <w:spacing w:before="240" w:after="40"/>
      <w:contextualSpacing/>
      <w:outlineLvl w:val="3"/>
    </w:pPr>
    <w:rPr>
      <w:b/>
    </w:rPr>
  </w:style>
  <w:style w:type="paragraph" w:styleId="Kop5">
    <w:name w:val="heading 5"/>
    <w:basedOn w:val="Standaard1"/>
    <w:next w:val="Standaard1"/>
    <w:pPr>
      <w:keepNext/>
      <w:keepLines/>
      <w:spacing w:before="220" w:after="40"/>
      <w:contextualSpacing/>
      <w:outlineLvl w:val="4"/>
    </w:pPr>
    <w:rPr>
      <w:b/>
      <w:sz w:val="22"/>
    </w:rPr>
  </w:style>
  <w:style w:type="paragraph" w:styleId="Kop6">
    <w:name w:val="heading 6"/>
    <w:basedOn w:val="Standaard1"/>
    <w:next w:val="Standaard1"/>
    <w:pPr>
      <w:keepNext/>
      <w:keepLines/>
      <w:spacing w:before="200" w:after="40"/>
      <w:contextualSpacing/>
      <w:outlineLvl w:val="5"/>
    </w:pPr>
    <w:rPr>
      <w:b/>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1">
    <w:name w:val="Standaard1"/>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1"/>
    <w:next w:val="Standaard1"/>
    <w:pPr>
      <w:keepNext/>
      <w:keepLines/>
      <w:spacing w:before="480" w:after="120"/>
      <w:contextualSpacing/>
    </w:pPr>
    <w:rPr>
      <w:b/>
      <w:sz w:val="72"/>
    </w:rPr>
  </w:style>
  <w:style w:type="paragraph" w:styleId="Ondertitel">
    <w:name w:val="Subtitle"/>
    <w:basedOn w:val="Standaard1"/>
    <w:next w:val="Standaard1"/>
    <w:pPr>
      <w:keepNext/>
      <w:keepLines/>
      <w:spacing w:before="360" w:after="80"/>
      <w:contextualSpacing/>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1</Pages>
  <Words>608</Words>
  <Characters>3346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GMR notulen 26 mei 2014.docx</vt:lpstr>
    </vt:vector>
  </TitlesOfParts>
  <Company>Koninklijke KPN NV</Company>
  <LinksUpToDate>false</LinksUpToDate>
  <CharactersWithSpaces>3947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GMR notulen 26 mei 2014.docx</dc:title>
  <dc:creator>Bongers, Anouska (NETCO MOB OPS TI Innovation Test)</dc:creator>
  <cp:lastModifiedBy>Bongers</cp:lastModifiedBy>
  <cp:revision>2</cp:revision>
  <dcterms:created xsi:type="dcterms:W3CDTF">2014-06-10T10:05:00Z</dcterms:created>
  <dcterms:modified xsi:type="dcterms:W3CDTF">2014-06-10T10:05:00Z</dcterms:modified>
</cp:coreProperties>
</file>